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620" w:rsidRPr="007A7C3E" w:rsidRDefault="00FF3620" w:rsidP="003A6CC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A7C3E">
        <w:rPr>
          <w:rFonts w:ascii="Times New Roman" w:hAnsi="Times New Roman" w:cs="Times New Roman"/>
          <w:bCs/>
          <w:sz w:val="28"/>
          <w:szCs w:val="28"/>
        </w:rPr>
        <w:t xml:space="preserve">КОДЕКС ЭТИКИ И СЛУЖЕБНОГО ПОВЕДЕНИЯ РАБОТНИКОВ </w:t>
      </w:r>
      <w:r w:rsidR="007F5B6E" w:rsidRPr="007A7C3E">
        <w:rPr>
          <w:rFonts w:ascii="Times New Roman" w:hAnsi="Times New Roman" w:cs="Times New Roman"/>
          <w:bCs/>
          <w:sz w:val="32"/>
          <w:szCs w:val="32"/>
        </w:rPr>
        <w:t>МБДОУ</w:t>
      </w:r>
      <w:r w:rsidR="007F5B6E" w:rsidRPr="007A7C3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B207A" w:rsidRPr="005B207A">
        <w:rPr>
          <w:rFonts w:ascii="Times New Roman" w:hAnsi="Times New Roman" w:cs="Times New Roman"/>
          <w:bCs/>
          <w:sz w:val="40"/>
          <w:szCs w:val="40"/>
        </w:rPr>
        <w:t>МБДОУ</w:t>
      </w:r>
      <w:proofErr w:type="spellEnd"/>
      <w:r w:rsidR="005B207A" w:rsidRPr="005B207A">
        <w:rPr>
          <w:rFonts w:ascii="Times New Roman" w:hAnsi="Times New Roman" w:cs="Times New Roman"/>
          <w:bCs/>
          <w:sz w:val="40"/>
          <w:szCs w:val="40"/>
        </w:rPr>
        <w:t xml:space="preserve"> Старо-</w:t>
      </w:r>
      <w:proofErr w:type="spellStart"/>
      <w:r w:rsidR="005B207A" w:rsidRPr="005B207A">
        <w:rPr>
          <w:rFonts w:ascii="Times New Roman" w:hAnsi="Times New Roman" w:cs="Times New Roman"/>
          <w:bCs/>
          <w:sz w:val="40"/>
          <w:szCs w:val="40"/>
        </w:rPr>
        <w:t>Шигалевский</w:t>
      </w:r>
      <w:proofErr w:type="spellEnd"/>
      <w:r w:rsidR="005B207A" w:rsidRPr="005B207A">
        <w:rPr>
          <w:rFonts w:ascii="Times New Roman" w:hAnsi="Times New Roman" w:cs="Times New Roman"/>
          <w:bCs/>
          <w:sz w:val="40"/>
          <w:szCs w:val="40"/>
        </w:rPr>
        <w:t xml:space="preserve"> детский сад «Солнышко»</w:t>
      </w:r>
      <w:r w:rsidR="00024F45" w:rsidRPr="007A7C3E">
        <w:rPr>
          <w:rFonts w:ascii="Times New Roman" w:hAnsi="Times New Roman" w:cs="Times New Roman"/>
          <w:bCs/>
          <w:sz w:val="28"/>
          <w:szCs w:val="28"/>
        </w:rPr>
        <w:t xml:space="preserve"> ПЕСТРЕЧИНСКОГО МУНИЦИПАЛЬНОГО РАЙОНА РЕСПУБЛИКИ ТАТАРСТАН</w:t>
      </w:r>
    </w:p>
    <w:p w:rsidR="00FF3620" w:rsidRPr="00024F45" w:rsidRDefault="00FF3620" w:rsidP="003A6C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6CC6" w:rsidRPr="00024F45" w:rsidRDefault="00FF3620" w:rsidP="003A6C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F4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A6CC6" w:rsidRPr="00024F45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C97626" w:rsidRPr="00024F45" w:rsidRDefault="00C97626" w:rsidP="003A6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Pr="00024F45">
        <w:rPr>
          <w:rFonts w:ascii="Times New Roman" w:hAnsi="Times New Roman" w:cs="Times New Roman"/>
          <w:sz w:val="28"/>
          <w:szCs w:val="28"/>
        </w:rPr>
        <w:t>муниципального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бюджетного дошкольного об</w:t>
      </w:r>
      <w:r w:rsidRPr="00024F45">
        <w:rPr>
          <w:rFonts w:ascii="Times New Roman" w:hAnsi="Times New Roman" w:cs="Times New Roman"/>
          <w:sz w:val="28"/>
          <w:szCs w:val="28"/>
        </w:rPr>
        <w:t>разовательного учреждения</w:t>
      </w:r>
      <w:r w:rsidR="007F5B6E">
        <w:rPr>
          <w:rFonts w:ascii="Times New Roman" w:hAnsi="Times New Roman" w:cs="Times New Roman"/>
          <w:sz w:val="28"/>
          <w:szCs w:val="28"/>
        </w:rPr>
        <w:t xml:space="preserve"> </w:t>
      </w:r>
      <w:r w:rsidR="005B207A">
        <w:rPr>
          <w:rFonts w:ascii="Times New Roman" w:eastAsia="Times New Roman" w:hAnsi="Times New Roman"/>
          <w:sz w:val="24"/>
          <w:szCs w:val="24"/>
          <w:lang w:eastAsia="ru-RU"/>
        </w:rPr>
        <w:t>МБДОУ Старо-</w:t>
      </w:r>
      <w:proofErr w:type="spellStart"/>
      <w:r w:rsidR="005B207A">
        <w:rPr>
          <w:rFonts w:ascii="Times New Roman" w:eastAsia="Times New Roman" w:hAnsi="Times New Roman"/>
          <w:sz w:val="24"/>
          <w:szCs w:val="24"/>
          <w:lang w:eastAsia="ru-RU"/>
        </w:rPr>
        <w:t>Шигалевский</w:t>
      </w:r>
      <w:proofErr w:type="spellEnd"/>
      <w:r w:rsidR="005B207A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 «Солнышко»</w:t>
      </w:r>
      <w:bookmarkStart w:id="0" w:name="_GoBack"/>
      <w:bookmarkEnd w:id="0"/>
      <w:r w:rsidRPr="00024F45">
        <w:rPr>
          <w:rFonts w:ascii="Times New Roman" w:hAnsi="Times New Roman" w:cs="Times New Roman"/>
          <w:sz w:val="28"/>
          <w:szCs w:val="28"/>
        </w:rPr>
        <w:t xml:space="preserve"> (Далее учреждение)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независимо от замещаемой ими должности.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C97626" w:rsidRPr="00024F45" w:rsidRDefault="00C97626" w:rsidP="003A6C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6CC6" w:rsidRPr="00024F45" w:rsidRDefault="00FF3620" w:rsidP="003A6C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F4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A6CC6" w:rsidRPr="00024F45">
        <w:rPr>
          <w:rFonts w:ascii="Times New Roman" w:hAnsi="Times New Roman" w:cs="Times New Roman"/>
          <w:b/>
          <w:bCs/>
          <w:sz w:val="28"/>
          <w:szCs w:val="28"/>
        </w:rPr>
        <w:t>. Основные обязанности, принципы и правила служебного поведения работников</w:t>
      </w:r>
    </w:p>
    <w:p w:rsidR="00C97626" w:rsidRPr="00024F45" w:rsidRDefault="00C97626" w:rsidP="003A6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1</w:t>
      </w:r>
      <w:r w:rsidR="003A6CC6" w:rsidRPr="00024F45">
        <w:rPr>
          <w:rFonts w:ascii="Times New Roman" w:hAnsi="Times New Roman" w:cs="Times New Roman"/>
          <w:sz w:val="28"/>
          <w:szCs w:val="28"/>
        </w:rPr>
        <w:t>. В соответствии со статьей 21 Трудового кодекса Российской Федерации работник обязан: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добросовестно исполнять свои трудовые обязанности, возложенные на него трудовым договором;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соблюдать правила внутреннего трудового распорядка;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соблюдать трудовую дисциплину;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выполнять установленные нормы труда;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соблюдать требования по охране труда и обеспечению безопасности труда;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бережно относиться к имуществу </w:t>
      </w:r>
      <w:r w:rsidRPr="00024F45">
        <w:rPr>
          <w:rFonts w:ascii="Times New Roman" w:hAnsi="Times New Roman" w:cs="Times New Roman"/>
          <w:sz w:val="28"/>
          <w:szCs w:val="28"/>
        </w:rPr>
        <w:t>учреждения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(в том числе к имуществу третьих лиц, находящемуся </w:t>
      </w:r>
      <w:r w:rsidRPr="00024F45">
        <w:rPr>
          <w:rFonts w:ascii="Times New Roman" w:hAnsi="Times New Roman" w:cs="Times New Roman"/>
          <w:sz w:val="28"/>
          <w:szCs w:val="28"/>
        </w:rPr>
        <w:t>в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</w:t>
      </w:r>
      <w:r w:rsidRPr="00024F45">
        <w:rPr>
          <w:rFonts w:ascii="Times New Roman" w:hAnsi="Times New Roman" w:cs="Times New Roman"/>
          <w:sz w:val="28"/>
          <w:szCs w:val="28"/>
        </w:rPr>
        <w:t>учреждении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, если </w:t>
      </w:r>
      <w:r w:rsidRPr="00024F45">
        <w:rPr>
          <w:rFonts w:ascii="Times New Roman" w:hAnsi="Times New Roman" w:cs="Times New Roman"/>
          <w:sz w:val="28"/>
          <w:szCs w:val="28"/>
        </w:rPr>
        <w:t>учреждение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несет ответственность за сохранность этого имущества) и других работников;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незамедлительно сообщить </w:t>
      </w:r>
      <w:r w:rsidRPr="00024F45">
        <w:rPr>
          <w:rFonts w:ascii="Times New Roman" w:hAnsi="Times New Roman" w:cs="Times New Roman"/>
          <w:sz w:val="28"/>
          <w:szCs w:val="28"/>
        </w:rPr>
        <w:t>заведующему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о возникновении ситуации, представляющей угрозу жизни и здоровью людей, сохранности имущества </w:t>
      </w:r>
      <w:r w:rsidRPr="00024F45">
        <w:rPr>
          <w:rFonts w:ascii="Times New Roman" w:hAnsi="Times New Roman" w:cs="Times New Roman"/>
          <w:sz w:val="28"/>
          <w:szCs w:val="28"/>
        </w:rPr>
        <w:t>учреждения.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2</w:t>
      </w:r>
      <w:r w:rsidR="003A6CC6" w:rsidRPr="00024F45">
        <w:rPr>
          <w:rFonts w:ascii="Times New Roman" w:hAnsi="Times New Roman" w:cs="Times New Roman"/>
          <w:sz w:val="28"/>
          <w:szCs w:val="28"/>
        </w:rPr>
        <w:t>. Работники, сознавая ответственность перед гражданами, обществом и государством, призваны: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Pr="00024F45">
        <w:rPr>
          <w:rFonts w:ascii="Times New Roman" w:hAnsi="Times New Roman" w:cs="Times New Roman"/>
          <w:sz w:val="28"/>
          <w:szCs w:val="28"/>
        </w:rPr>
        <w:t>учреждения</w:t>
      </w:r>
      <w:r w:rsidR="003A6CC6" w:rsidRPr="00024F45">
        <w:rPr>
          <w:rFonts w:ascii="Times New Roman" w:hAnsi="Times New Roman" w:cs="Times New Roman"/>
          <w:sz w:val="28"/>
          <w:szCs w:val="28"/>
        </w:rPr>
        <w:t>;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соблюдать </w:t>
      </w:r>
      <w:hyperlink r:id="rId5" w:history="1">
        <w:r w:rsidR="003A6CC6" w:rsidRPr="00024F4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Конституцию</w:t>
        </w:r>
      </w:hyperlink>
      <w:r w:rsidR="00727515" w:rsidRPr="00024F4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</w:t>
      </w:r>
      <w:r w:rsidR="00727515" w:rsidRPr="00024F45">
        <w:rPr>
          <w:rFonts w:ascii="Times New Roman" w:hAnsi="Times New Roman" w:cs="Times New Roman"/>
          <w:sz w:val="28"/>
          <w:szCs w:val="28"/>
        </w:rPr>
        <w:t>законодательство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Российской Федерации, не допускать нарушение иных нормативных правовых актов исходя из политической, экономической целесообразности либо по иным мотивам; 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обеспечивать эффективную работу </w:t>
      </w:r>
      <w:r w:rsidRPr="00024F45">
        <w:rPr>
          <w:rFonts w:ascii="Times New Roman" w:hAnsi="Times New Roman" w:cs="Times New Roman"/>
          <w:sz w:val="28"/>
          <w:szCs w:val="28"/>
        </w:rPr>
        <w:t>учреждения</w:t>
      </w:r>
      <w:r w:rsidR="003A6CC6" w:rsidRPr="00024F45">
        <w:rPr>
          <w:rFonts w:ascii="Times New Roman" w:hAnsi="Times New Roman" w:cs="Times New Roman"/>
          <w:sz w:val="28"/>
          <w:szCs w:val="28"/>
        </w:rPr>
        <w:t>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осуществлять свою деятельность в пределах предмета и целей деятельности </w:t>
      </w:r>
      <w:r w:rsidRPr="00024F45">
        <w:rPr>
          <w:rFonts w:ascii="Times New Roman" w:hAnsi="Times New Roman" w:cs="Times New Roman"/>
          <w:sz w:val="28"/>
          <w:szCs w:val="28"/>
        </w:rPr>
        <w:t>учреждения;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при исполнении должностных обязанностей не оказывать предпочтения каким-либо </w:t>
      </w:r>
      <w:r w:rsidRPr="00024F45">
        <w:rPr>
          <w:rFonts w:ascii="Times New Roman" w:hAnsi="Times New Roman" w:cs="Times New Roman"/>
          <w:sz w:val="28"/>
          <w:szCs w:val="28"/>
        </w:rPr>
        <w:t>гражданам</w:t>
      </w:r>
      <w:r w:rsidR="003A6CC6" w:rsidRPr="00024F45">
        <w:rPr>
          <w:rFonts w:ascii="Times New Roman" w:hAnsi="Times New Roman" w:cs="Times New Roman"/>
          <w:sz w:val="28"/>
          <w:szCs w:val="28"/>
        </w:rPr>
        <w:t>, быть независимыми от влияния отдельных граждан, профессиональных или социальных групп и организаций;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исключать действия, связанные с влиянием каких-либо личных, имущественных (финансовых) и иных интересов, препятствующих добросовестному исполнению </w:t>
      </w:r>
      <w:r w:rsidRPr="00024F45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3A6CC6" w:rsidRPr="00024F45">
        <w:rPr>
          <w:rFonts w:ascii="Times New Roman" w:hAnsi="Times New Roman" w:cs="Times New Roman"/>
          <w:sz w:val="28"/>
          <w:szCs w:val="28"/>
        </w:rPr>
        <w:t>должностных обязанностей;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соблюдать нормы профессиональной этики и правила делового поведения;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проявлять корректность и внимательность в обращении с гражданами и должностными лицами;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Pr="00024F45">
        <w:rPr>
          <w:rFonts w:ascii="Times New Roman" w:hAnsi="Times New Roman" w:cs="Times New Roman"/>
          <w:sz w:val="28"/>
          <w:szCs w:val="28"/>
        </w:rPr>
        <w:t>учреждения</w:t>
      </w:r>
      <w:r w:rsidR="003A6CC6" w:rsidRPr="00024F45">
        <w:rPr>
          <w:rFonts w:ascii="Times New Roman" w:hAnsi="Times New Roman" w:cs="Times New Roman"/>
          <w:sz w:val="28"/>
          <w:szCs w:val="28"/>
        </w:rPr>
        <w:t>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воздерживаться от публичных высказываний, суждений и оценок в отношении деятельности </w:t>
      </w:r>
      <w:r w:rsidRPr="00024F45">
        <w:rPr>
          <w:rFonts w:ascii="Times New Roman" w:hAnsi="Times New Roman" w:cs="Times New Roman"/>
          <w:sz w:val="28"/>
          <w:szCs w:val="28"/>
        </w:rPr>
        <w:t>учреждения</w:t>
      </w:r>
      <w:r w:rsidR="003A6CC6" w:rsidRPr="00024F45">
        <w:rPr>
          <w:rFonts w:ascii="Times New Roman" w:hAnsi="Times New Roman" w:cs="Times New Roman"/>
          <w:sz w:val="28"/>
          <w:szCs w:val="28"/>
        </w:rPr>
        <w:t>, его руководителя, если это не входит в должностные обязанности работника;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соблюдать установленные в </w:t>
      </w:r>
      <w:r w:rsidRPr="00024F45">
        <w:rPr>
          <w:rFonts w:ascii="Times New Roman" w:hAnsi="Times New Roman" w:cs="Times New Roman"/>
          <w:sz w:val="28"/>
          <w:szCs w:val="28"/>
        </w:rPr>
        <w:t>учреждении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правила предоставления служебной информации и публичных выступлений;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 w:rsidRPr="00024F45">
        <w:rPr>
          <w:rFonts w:ascii="Times New Roman" w:hAnsi="Times New Roman" w:cs="Times New Roman"/>
          <w:sz w:val="28"/>
          <w:szCs w:val="28"/>
        </w:rPr>
        <w:t>учреждения</w:t>
      </w:r>
      <w:r w:rsidR="003A6CC6" w:rsidRPr="00024F45">
        <w:rPr>
          <w:rFonts w:ascii="Times New Roman" w:hAnsi="Times New Roman" w:cs="Times New Roman"/>
          <w:sz w:val="28"/>
          <w:szCs w:val="28"/>
        </w:rPr>
        <w:t>, а также оказывать содействие в получении достоверной информации в установленном порядке;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проявлять при исполнении должностных обязанностей честность, беспристрастность и справедливость, не допускать коррупционно опасного </w:t>
      </w:r>
      <w:r w:rsidR="003A6CC6" w:rsidRPr="00024F45">
        <w:rPr>
          <w:rFonts w:ascii="Times New Roman" w:hAnsi="Times New Roman" w:cs="Times New Roman"/>
          <w:sz w:val="28"/>
          <w:szCs w:val="28"/>
        </w:rPr>
        <w:lastRenderedPageBreak/>
        <w:t>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3</w:t>
      </w:r>
      <w:r w:rsidR="003A6CC6" w:rsidRPr="00024F45">
        <w:rPr>
          <w:rFonts w:ascii="Times New Roman" w:hAnsi="Times New Roman" w:cs="Times New Roman"/>
          <w:sz w:val="28"/>
          <w:szCs w:val="28"/>
        </w:rPr>
        <w:t>. В целях противодействия коррупции работнику рекомендуется: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уведомлять </w:t>
      </w:r>
      <w:r w:rsidRPr="00024F45">
        <w:rPr>
          <w:rFonts w:ascii="Times New Roman" w:hAnsi="Times New Roman" w:cs="Times New Roman"/>
          <w:sz w:val="28"/>
          <w:szCs w:val="28"/>
        </w:rPr>
        <w:t>заведующего</w:t>
      </w:r>
      <w:r w:rsidR="003A6CC6" w:rsidRPr="00024F45">
        <w:rPr>
          <w:rFonts w:ascii="Times New Roman" w:hAnsi="Times New Roman" w:cs="Times New Roman"/>
          <w:sz w:val="28"/>
          <w:szCs w:val="28"/>
        </w:rPr>
        <w:t>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</w:t>
      </w:r>
      <w:r w:rsidRPr="00024F45">
        <w:rPr>
          <w:rFonts w:ascii="Times New Roman" w:hAnsi="Times New Roman" w:cs="Times New Roman"/>
          <w:sz w:val="28"/>
          <w:szCs w:val="28"/>
        </w:rPr>
        <w:t>заведующего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о возникшем конфликте интересов или о возможности его возникновения, как только ему станет об этом известно.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4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. Работник может обрабатывать и передавать служебную информацию при соблюдении действующих в </w:t>
      </w:r>
      <w:r w:rsidRPr="00024F45">
        <w:rPr>
          <w:rFonts w:ascii="Times New Roman" w:hAnsi="Times New Roman" w:cs="Times New Roman"/>
          <w:sz w:val="28"/>
          <w:szCs w:val="28"/>
        </w:rPr>
        <w:t>учреждении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норм и требований, принятых в соответствии с </w:t>
      </w:r>
      <w:hyperlink r:id="rId6" w:history="1">
        <w:r w:rsidR="003A6CC6" w:rsidRPr="00024F4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="003A6CC6" w:rsidRPr="00024F45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5</w:t>
      </w:r>
      <w:r w:rsidR="003A6CC6" w:rsidRPr="00024F45">
        <w:rPr>
          <w:rFonts w:ascii="Times New Roman" w:hAnsi="Times New Roman" w:cs="Times New Roman"/>
          <w:sz w:val="28"/>
          <w:szCs w:val="28"/>
        </w:rPr>
        <w:t>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EA47E8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Заведующий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обязан представлять сведения о доходах, об имуществе и обязательствах имущественного характер в соответствии с законодательством Российской Федерации.</w:t>
      </w:r>
    </w:p>
    <w:p w:rsidR="003A6CC6" w:rsidRPr="00024F45" w:rsidRDefault="00EA47E8" w:rsidP="00EA47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F45"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3A6CC6" w:rsidRPr="00024F45">
        <w:rPr>
          <w:rFonts w:ascii="Times New Roman" w:hAnsi="Times New Roman" w:cs="Times New Roman"/>
          <w:b/>
          <w:bCs/>
          <w:sz w:val="28"/>
          <w:szCs w:val="28"/>
        </w:rPr>
        <w:t>. Рекомендательные этические правила служебного поведения работников</w:t>
      </w:r>
    </w:p>
    <w:p w:rsidR="00EA47E8" w:rsidRPr="00024F45" w:rsidRDefault="00EA47E8" w:rsidP="00EA47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1</w:t>
      </w:r>
      <w:r w:rsidR="003A6CC6" w:rsidRPr="00024F45">
        <w:rPr>
          <w:rFonts w:ascii="Times New Roman" w:hAnsi="Times New Roman" w:cs="Times New Roman"/>
          <w:sz w:val="28"/>
          <w:szCs w:val="28"/>
        </w:rPr>
        <w:t>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2</w:t>
      </w:r>
      <w:r w:rsidR="003A6CC6" w:rsidRPr="00024F45">
        <w:rPr>
          <w:rFonts w:ascii="Times New Roman" w:hAnsi="Times New Roman" w:cs="Times New Roman"/>
          <w:sz w:val="28"/>
          <w:szCs w:val="28"/>
        </w:rPr>
        <w:t>. В служебном поведении работник воздерживается от: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принятия пищи во время служебных совещаний, бесед, иного служебного общения с гражданами.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3</w:t>
      </w:r>
      <w:r w:rsidR="003A6CC6" w:rsidRPr="00024F45">
        <w:rPr>
          <w:rFonts w:ascii="Times New Roman" w:hAnsi="Times New Roman" w:cs="Times New Roman"/>
          <w:sz w:val="28"/>
          <w:szCs w:val="28"/>
        </w:rPr>
        <w:t>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4</w:t>
      </w:r>
      <w:r w:rsidR="003A6CC6" w:rsidRPr="00024F45">
        <w:rPr>
          <w:rFonts w:ascii="Times New Roman" w:hAnsi="Times New Roman" w:cs="Times New Roman"/>
          <w:sz w:val="28"/>
          <w:szCs w:val="28"/>
        </w:rPr>
        <w:t>. Внешний вид работника при исполнении им должностных обязанностей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</w:t>
      </w:r>
      <w:r w:rsidR="001C370C" w:rsidRPr="00024F45">
        <w:rPr>
          <w:rFonts w:ascii="Times New Roman" w:hAnsi="Times New Roman" w:cs="Times New Roman"/>
          <w:sz w:val="28"/>
          <w:szCs w:val="28"/>
        </w:rPr>
        <w:t>ю</w:t>
      </w:r>
      <w:r w:rsidR="003A6CC6" w:rsidRPr="00024F45">
        <w:rPr>
          <w:rFonts w:ascii="Times New Roman" w:hAnsi="Times New Roman" w:cs="Times New Roman"/>
          <w:sz w:val="28"/>
          <w:szCs w:val="28"/>
        </w:rPr>
        <w:t>т сдержанность, традиционность, аккуратность.</w:t>
      </w:r>
    </w:p>
    <w:p w:rsidR="00577D63" w:rsidRPr="00024F45" w:rsidRDefault="00577D63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7E8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7E8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7E8" w:rsidRPr="00024F45" w:rsidRDefault="00EA47E8" w:rsidP="00024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A47E8" w:rsidRPr="00024F45" w:rsidSect="00AA3717">
      <w:pgSz w:w="11906" w:h="16838"/>
      <w:pgMar w:top="1134" w:right="1134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240FB"/>
    <w:multiLevelType w:val="multilevel"/>
    <w:tmpl w:val="290E49A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6B2F04"/>
    <w:multiLevelType w:val="multilevel"/>
    <w:tmpl w:val="D24C28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F05EB0"/>
    <w:multiLevelType w:val="multilevel"/>
    <w:tmpl w:val="96EE9DEA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C2472B"/>
    <w:multiLevelType w:val="multilevel"/>
    <w:tmpl w:val="DFE270C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B16BA9"/>
    <w:multiLevelType w:val="multilevel"/>
    <w:tmpl w:val="FE386D0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0D6E2F"/>
    <w:multiLevelType w:val="multilevel"/>
    <w:tmpl w:val="8D3EE3FA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73557A"/>
    <w:multiLevelType w:val="multilevel"/>
    <w:tmpl w:val="00AAC91E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BC53E0"/>
    <w:multiLevelType w:val="multilevel"/>
    <w:tmpl w:val="EB6885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7D144D"/>
    <w:multiLevelType w:val="multilevel"/>
    <w:tmpl w:val="115A2F9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C26C13"/>
    <w:multiLevelType w:val="multilevel"/>
    <w:tmpl w:val="E0C6B95C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345FB8"/>
    <w:multiLevelType w:val="multilevel"/>
    <w:tmpl w:val="CDBAEBB4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E363AA"/>
    <w:multiLevelType w:val="multilevel"/>
    <w:tmpl w:val="60A4D1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F92DEF"/>
    <w:multiLevelType w:val="multilevel"/>
    <w:tmpl w:val="C4FE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707C48"/>
    <w:multiLevelType w:val="multilevel"/>
    <w:tmpl w:val="73D8953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D03D7B"/>
    <w:multiLevelType w:val="multilevel"/>
    <w:tmpl w:val="9ABCC3F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0078A4"/>
    <w:multiLevelType w:val="multilevel"/>
    <w:tmpl w:val="02361F1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3C2CDA"/>
    <w:multiLevelType w:val="multilevel"/>
    <w:tmpl w:val="AA24AD5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9C0CE4"/>
    <w:multiLevelType w:val="multilevel"/>
    <w:tmpl w:val="706AEBE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AA3121"/>
    <w:multiLevelType w:val="multilevel"/>
    <w:tmpl w:val="0C1E24E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3F7D97"/>
    <w:multiLevelType w:val="multilevel"/>
    <w:tmpl w:val="97423858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AB0584"/>
    <w:multiLevelType w:val="multilevel"/>
    <w:tmpl w:val="A67A2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CF6B2D"/>
    <w:multiLevelType w:val="multilevel"/>
    <w:tmpl w:val="CC6C0A1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215558"/>
    <w:multiLevelType w:val="multilevel"/>
    <w:tmpl w:val="C630A25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4D5D55"/>
    <w:multiLevelType w:val="multilevel"/>
    <w:tmpl w:val="BDC25C6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F47C4C"/>
    <w:multiLevelType w:val="multilevel"/>
    <w:tmpl w:val="A2F04E7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460DDF"/>
    <w:multiLevelType w:val="multilevel"/>
    <w:tmpl w:val="891806B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F356E1"/>
    <w:multiLevelType w:val="multilevel"/>
    <w:tmpl w:val="86E699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6A14DA"/>
    <w:multiLevelType w:val="multilevel"/>
    <w:tmpl w:val="269814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9A2048D"/>
    <w:multiLevelType w:val="multilevel"/>
    <w:tmpl w:val="6E8A3E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AB419C0"/>
    <w:multiLevelType w:val="multilevel"/>
    <w:tmpl w:val="085883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650EF5"/>
    <w:multiLevelType w:val="multilevel"/>
    <w:tmpl w:val="F8AEDB5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C6927C1"/>
    <w:multiLevelType w:val="multilevel"/>
    <w:tmpl w:val="84C6054A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C9654AC"/>
    <w:multiLevelType w:val="multilevel"/>
    <w:tmpl w:val="2F448BA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F2F0618"/>
    <w:multiLevelType w:val="multilevel"/>
    <w:tmpl w:val="C88C3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17C3F1E"/>
    <w:multiLevelType w:val="multilevel"/>
    <w:tmpl w:val="3336F1E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2803D4D"/>
    <w:multiLevelType w:val="multilevel"/>
    <w:tmpl w:val="0C7898E2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6B8162A"/>
    <w:multiLevelType w:val="multilevel"/>
    <w:tmpl w:val="062284CA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7DA1480"/>
    <w:multiLevelType w:val="multilevel"/>
    <w:tmpl w:val="69D8DAB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96E10E2"/>
    <w:multiLevelType w:val="multilevel"/>
    <w:tmpl w:val="DC2E55E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ABB0D3D"/>
    <w:multiLevelType w:val="multilevel"/>
    <w:tmpl w:val="288E1F2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AF5309A"/>
    <w:multiLevelType w:val="multilevel"/>
    <w:tmpl w:val="9F8C272E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BBA2F48"/>
    <w:multiLevelType w:val="multilevel"/>
    <w:tmpl w:val="34A6347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EE255CF"/>
    <w:multiLevelType w:val="multilevel"/>
    <w:tmpl w:val="7BFA9F5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00B531E"/>
    <w:multiLevelType w:val="multilevel"/>
    <w:tmpl w:val="F856926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06A19C7"/>
    <w:multiLevelType w:val="multilevel"/>
    <w:tmpl w:val="1AD81D4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11C4744"/>
    <w:multiLevelType w:val="multilevel"/>
    <w:tmpl w:val="728E424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2517E00"/>
    <w:multiLevelType w:val="multilevel"/>
    <w:tmpl w:val="3D38148C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D93B1A"/>
    <w:multiLevelType w:val="multilevel"/>
    <w:tmpl w:val="30EAF7A6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83B6645"/>
    <w:multiLevelType w:val="multilevel"/>
    <w:tmpl w:val="43E06D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ADC5886"/>
    <w:multiLevelType w:val="multilevel"/>
    <w:tmpl w:val="A4ACF504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BF60A08"/>
    <w:multiLevelType w:val="multilevel"/>
    <w:tmpl w:val="E6B44C8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DBF0E6C"/>
    <w:multiLevelType w:val="multilevel"/>
    <w:tmpl w:val="CE3A025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E86549F"/>
    <w:multiLevelType w:val="multilevel"/>
    <w:tmpl w:val="5A94468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16C02AC"/>
    <w:multiLevelType w:val="multilevel"/>
    <w:tmpl w:val="4C6ADB3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A70043"/>
    <w:multiLevelType w:val="multilevel"/>
    <w:tmpl w:val="838C38B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708361E"/>
    <w:multiLevelType w:val="multilevel"/>
    <w:tmpl w:val="B28A0B7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9E47B13"/>
    <w:multiLevelType w:val="multilevel"/>
    <w:tmpl w:val="9A4268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A4B62E5"/>
    <w:multiLevelType w:val="multilevel"/>
    <w:tmpl w:val="9082406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ED75F8A"/>
    <w:multiLevelType w:val="multilevel"/>
    <w:tmpl w:val="FBE0745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F511112"/>
    <w:multiLevelType w:val="multilevel"/>
    <w:tmpl w:val="17CE9AB0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9"/>
  </w:num>
  <w:num w:numId="3">
    <w:abstractNumId w:val="33"/>
  </w:num>
  <w:num w:numId="4">
    <w:abstractNumId w:val="20"/>
  </w:num>
  <w:num w:numId="5">
    <w:abstractNumId w:val="56"/>
  </w:num>
  <w:num w:numId="6">
    <w:abstractNumId w:val="27"/>
  </w:num>
  <w:num w:numId="7">
    <w:abstractNumId w:val="7"/>
  </w:num>
  <w:num w:numId="8">
    <w:abstractNumId w:val="1"/>
  </w:num>
  <w:num w:numId="9">
    <w:abstractNumId w:val="11"/>
  </w:num>
  <w:num w:numId="10">
    <w:abstractNumId w:val="55"/>
  </w:num>
  <w:num w:numId="11">
    <w:abstractNumId w:val="15"/>
  </w:num>
  <w:num w:numId="12">
    <w:abstractNumId w:val="28"/>
  </w:num>
  <w:num w:numId="13">
    <w:abstractNumId w:val="53"/>
  </w:num>
  <w:num w:numId="14">
    <w:abstractNumId w:val="23"/>
  </w:num>
  <w:num w:numId="15">
    <w:abstractNumId w:val="0"/>
  </w:num>
  <w:num w:numId="16">
    <w:abstractNumId w:val="4"/>
  </w:num>
  <w:num w:numId="17">
    <w:abstractNumId w:val="26"/>
  </w:num>
  <w:num w:numId="18">
    <w:abstractNumId w:val="50"/>
  </w:num>
  <w:num w:numId="19">
    <w:abstractNumId w:val="44"/>
  </w:num>
  <w:num w:numId="20">
    <w:abstractNumId w:val="18"/>
  </w:num>
  <w:num w:numId="21">
    <w:abstractNumId w:val="51"/>
  </w:num>
  <w:num w:numId="22">
    <w:abstractNumId w:val="3"/>
  </w:num>
  <w:num w:numId="23">
    <w:abstractNumId w:val="57"/>
  </w:num>
  <w:num w:numId="24">
    <w:abstractNumId w:val="25"/>
  </w:num>
  <w:num w:numId="25">
    <w:abstractNumId w:val="17"/>
  </w:num>
  <w:num w:numId="26">
    <w:abstractNumId w:val="45"/>
  </w:num>
  <w:num w:numId="27">
    <w:abstractNumId w:val="39"/>
  </w:num>
  <w:num w:numId="28">
    <w:abstractNumId w:val="22"/>
  </w:num>
  <w:num w:numId="29">
    <w:abstractNumId w:val="34"/>
  </w:num>
  <w:num w:numId="30">
    <w:abstractNumId w:val="14"/>
  </w:num>
  <w:num w:numId="31">
    <w:abstractNumId w:val="21"/>
  </w:num>
  <w:num w:numId="32">
    <w:abstractNumId w:val="32"/>
  </w:num>
  <w:num w:numId="33">
    <w:abstractNumId w:val="58"/>
  </w:num>
  <w:num w:numId="34">
    <w:abstractNumId w:val="30"/>
  </w:num>
  <w:num w:numId="35">
    <w:abstractNumId w:val="52"/>
  </w:num>
  <w:num w:numId="36">
    <w:abstractNumId w:val="16"/>
  </w:num>
  <w:num w:numId="37">
    <w:abstractNumId w:val="8"/>
  </w:num>
  <w:num w:numId="38">
    <w:abstractNumId w:val="37"/>
  </w:num>
  <w:num w:numId="39">
    <w:abstractNumId w:val="38"/>
  </w:num>
  <w:num w:numId="40">
    <w:abstractNumId w:val="24"/>
  </w:num>
  <w:num w:numId="41">
    <w:abstractNumId w:val="2"/>
  </w:num>
  <w:num w:numId="42">
    <w:abstractNumId w:val="42"/>
  </w:num>
  <w:num w:numId="43">
    <w:abstractNumId w:val="48"/>
  </w:num>
  <w:num w:numId="44">
    <w:abstractNumId w:val="43"/>
  </w:num>
  <w:num w:numId="45">
    <w:abstractNumId w:val="54"/>
  </w:num>
  <w:num w:numId="46">
    <w:abstractNumId w:val="36"/>
  </w:num>
  <w:num w:numId="47">
    <w:abstractNumId w:val="41"/>
  </w:num>
  <w:num w:numId="48">
    <w:abstractNumId w:val="40"/>
  </w:num>
  <w:num w:numId="49">
    <w:abstractNumId w:val="31"/>
  </w:num>
  <w:num w:numId="50">
    <w:abstractNumId w:val="6"/>
  </w:num>
  <w:num w:numId="51">
    <w:abstractNumId w:val="9"/>
  </w:num>
  <w:num w:numId="52">
    <w:abstractNumId w:val="19"/>
  </w:num>
  <w:num w:numId="53">
    <w:abstractNumId w:val="49"/>
  </w:num>
  <w:num w:numId="54">
    <w:abstractNumId w:val="13"/>
  </w:num>
  <w:num w:numId="55">
    <w:abstractNumId w:val="59"/>
  </w:num>
  <w:num w:numId="56">
    <w:abstractNumId w:val="46"/>
  </w:num>
  <w:num w:numId="57">
    <w:abstractNumId w:val="47"/>
  </w:num>
  <w:num w:numId="58">
    <w:abstractNumId w:val="10"/>
  </w:num>
  <w:num w:numId="59">
    <w:abstractNumId w:val="5"/>
  </w:num>
  <w:num w:numId="60">
    <w:abstractNumId w:val="3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CC6"/>
    <w:rsid w:val="00024F45"/>
    <w:rsid w:val="001C370C"/>
    <w:rsid w:val="003634F1"/>
    <w:rsid w:val="003A6CC6"/>
    <w:rsid w:val="00577D63"/>
    <w:rsid w:val="005B207A"/>
    <w:rsid w:val="00607F51"/>
    <w:rsid w:val="0062185C"/>
    <w:rsid w:val="00727515"/>
    <w:rsid w:val="007A7C3E"/>
    <w:rsid w:val="007F5B6E"/>
    <w:rsid w:val="00A658F6"/>
    <w:rsid w:val="00AA3717"/>
    <w:rsid w:val="00B621FE"/>
    <w:rsid w:val="00C97626"/>
    <w:rsid w:val="00EA47E8"/>
    <w:rsid w:val="00FF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995E9-3292-4166-9D0E-C673A1BD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6CC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A4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3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342F2E599CB95803AB379E1DDE072CDB140B784801363C4CB3F48CDD439E5A09E4D21816846F405l8EBH" TargetMode="External"/><Relationship Id="rId5" Type="http://schemas.openxmlformats.org/officeDocument/2006/relationships/hyperlink" Target="consultantplus://offline/ref=B342F2E599CB95803AB379E1DDE072CDB24BB381834134C69A6A46lCE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</dc:creator>
  <cp:lastModifiedBy>User</cp:lastModifiedBy>
  <cp:revision>3</cp:revision>
  <cp:lastPrinted>2015-01-27T05:29:00Z</cp:lastPrinted>
  <dcterms:created xsi:type="dcterms:W3CDTF">2015-01-27T05:29:00Z</dcterms:created>
  <dcterms:modified xsi:type="dcterms:W3CDTF">2023-03-22T13:43:00Z</dcterms:modified>
</cp:coreProperties>
</file>